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6C1F" w14:textId="458B3543" w:rsidR="00C50C6E" w:rsidRPr="00AF5259" w:rsidRDefault="007D0B2C" w:rsidP="005605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5259">
        <w:rPr>
          <w:rFonts w:ascii="Times New Roman" w:hAnsi="Times New Roman" w:cs="Times New Roman"/>
          <w:b/>
        </w:rPr>
        <w:t>ТЕХНИЧЕСКОЕ ЗАДАНИЕ</w:t>
      </w:r>
      <w:r w:rsidR="005605C3">
        <w:rPr>
          <w:rFonts w:ascii="Times New Roman" w:hAnsi="Times New Roman" w:cs="Times New Roman"/>
          <w:b/>
        </w:rPr>
        <w:t xml:space="preserve"> </w:t>
      </w:r>
    </w:p>
    <w:p w14:paraId="7E1F6B7F" w14:textId="0DE3B93D" w:rsidR="007D0B2C" w:rsidRPr="00AF5259" w:rsidRDefault="005605C3" w:rsidP="009F70D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поставку компьютерного оборудования</w:t>
      </w:r>
      <w:r w:rsidR="007D0B2C" w:rsidRPr="00AF5259">
        <w:rPr>
          <w:rFonts w:ascii="Times New Roman" w:hAnsi="Times New Roman" w:cs="Times New Roman"/>
          <w:b/>
        </w:rPr>
        <w:t xml:space="preserve"> для оснащения</w:t>
      </w:r>
    </w:p>
    <w:p w14:paraId="3B5338E9" w14:textId="40240451" w:rsidR="007D0B2C" w:rsidRDefault="007D0B2C" w:rsidP="009F70DC">
      <w:pPr>
        <w:pStyle w:val="a3"/>
        <w:jc w:val="center"/>
        <w:rPr>
          <w:rFonts w:ascii="Times New Roman" w:hAnsi="Times New Roman" w:cs="Times New Roman"/>
          <w:b/>
        </w:rPr>
      </w:pPr>
      <w:r w:rsidRPr="00AF5259">
        <w:rPr>
          <w:rFonts w:ascii="Times New Roman" w:hAnsi="Times New Roman" w:cs="Times New Roman"/>
          <w:b/>
        </w:rPr>
        <w:t>филиала АНО ДТ "Красноярский Кванториум" в городе Ачинске</w:t>
      </w:r>
    </w:p>
    <w:p w14:paraId="40C67576" w14:textId="77777777" w:rsidR="009F70DC" w:rsidRPr="009F70DC" w:rsidRDefault="009F70DC" w:rsidP="009F70DC">
      <w:pPr>
        <w:pStyle w:val="a3"/>
        <w:jc w:val="center"/>
        <w:rPr>
          <w:rFonts w:ascii="Times New Roman" w:hAnsi="Times New Roman" w:cs="Times New Roman"/>
          <w:b/>
        </w:rPr>
      </w:pPr>
    </w:p>
    <w:p w14:paraId="61590E01" w14:textId="77777777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1. Общие требования к товару, требования к его качеству, потребительским свойствам:</w:t>
      </w:r>
    </w:p>
    <w:p w14:paraId="307B3839" w14:textId="77777777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1.1.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действующим законодательством Российской Федерации.</w:t>
      </w:r>
    </w:p>
    <w:p w14:paraId="02289FDA" w14:textId="77777777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1.2. Поставляемый по настоящему договору, товар по своему качеству должен соответствовать установленным техническим условиям, стандартам и иметь соответствующие декларации о соответствии (сертификаты соответствия).</w:t>
      </w:r>
    </w:p>
    <w:p w14:paraId="6B892A10" w14:textId="77777777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1.3. Поставщик обязуется удостоверить качество поставляемого товара сертификатами (декларациями о соответствии), которые предоставляются вместе с товаром.</w:t>
      </w:r>
    </w:p>
    <w:p w14:paraId="081F86AE" w14:textId="619DAF34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 xml:space="preserve">1.4. Поставляемый товар должен выпускаться серийно, быть </w:t>
      </w:r>
      <w:r w:rsidR="00991D5C">
        <w:rPr>
          <w:rFonts w:ascii="Times New Roman" w:eastAsia="Calibri" w:hAnsi="Times New Roman" w:cs="Times New Roman"/>
          <w:bCs/>
          <w:sz w:val="20"/>
          <w:szCs w:val="20"/>
        </w:rPr>
        <w:t>новым</w:t>
      </w:r>
      <w:r w:rsidRPr="00AF5259">
        <w:rPr>
          <w:rFonts w:ascii="Times New Roman" w:eastAsia="Calibri" w:hAnsi="Times New Roman" w:cs="Times New Roman"/>
          <w:bCs/>
          <w:sz w:val="20"/>
          <w:szCs w:val="20"/>
        </w:rPr>
        <w:t>, не бывшим в эксплуатации, в том числе в демонстрационных залах или на выставках.</w:t>
      </w:r>
    </w:p>
    <w:p w14:paraId="3C7E63C1" w14:textId="77777777" w:rsidR="007D0B2C" w:rsidRPr="00AF5259" w:rsidRDefault="007D0B2C" w:rsidP="00AF5259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2. Место, срок и условия поставки определены в договоре поставки.</w:t>
      </w:r>
    </w:p>
    <w:p w14:paraId="64EF250A" w14:textId="2C7CAAF4" w:rsidR="007B0B33" w:rsidRPr="00E83B40" w:rsidRDefault="007D0B2C" w:rsidP="00E83B40">
      <w:pPr>
        <w:spacing w:after="0" w:line="240" w:lineRule="auto"/>
        <w:ind w:left="284" w:right="567" w:firstLine="283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F5259">
        <w:rPr>
          <w:rFonts w:ascii="Times New Roman" w:eastAsia="Calibri" w:hAnsi="Times New Roman" w:cs="Times New Roman"/>
          <w:bCs/>
          <w:sz w:val="20"/>
          <w:szCs w:val="20"/>
        </w:rPr>
        <w:t>3. Требования к функциональным, техническим и качественным характеристикам товара: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0"/>
        <w:gridCol w:w="2820"/>
        <w:gridCol w:w="3624"/>
        <w:gridCol w:w="2970"/>
      </w:tblGrid>
      <w:tr w:rsidR="002D5019" w:rsidRPr="002D5019" w14:paraId="49E35D0D" w14:textId="77777777" w:rsidTr="005605C3">
        <w:trPr>
          <w:trHeight w:val="600"/>
        </w:trPr>
        <w:tc>
          <w:tcPr>
            <w:tcW w:w="640" w:type="dxa"/>
            <w:noWrap/>
            <w:hideMark/>
          </w:tcPr>
          <w:p w14:paraId="5586E2B0" w14:textId="25716B09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2D5019">
              <w:rPr>
                <w:rFonts w:ascii="Times New Roman" w:hAnsi="Times New Roman" w:cs="Times New Roman"/>
                <w:b/>
                <w:bCs/>
              </w:rPr>
              <w:t>п</w:t>
            </w:r>
            <w:r w:rsidR="00991D5C">
              <w:rPr>
                <w:rFonts w:ascii="Times New Roman" w:hAnsi="Times New Roman" w:cs="Times New Roman"/>
                <w:b/>
                <w:bCs/>
              </w:rPr>
              <w:t>.</w:t>
            </w:r>
            <w:r w:rsidRPr="002D5019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r w:rsidR="00991D5C">
              <w:rPr>
                <w:rFonts w:ascii="Times New Roman" w:hAnsi="Times New Roman" w:cs="Times New Roman"/>
                <w:b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2820" w:type="dxa"/>
            <w:hideMark/>
          </w:tcPr>
          <w:p w14:paraId="32B36DDA" w14:textId="5D40C51B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="005D6C98" w:rsidRPr="002D5019">
              <w:rPr>
                <w:rFonts w:ascii="Times New Roman" w:hAnsi="Times New Roman" w:cs="Times New Roman"/>
                <w:b/>
                <w:bCs/>
              </w:rPr>
              <w:t>оборудования</w:t>
            </w:r>
          </w:p>
        </w:tc>
        <w:tc>
          <w:tcPr>
            <w:tcW w:w="3624" w:type="dxa"/>
            <w:hideMark/>
          </w:tcPr>
          <w:p w14:paraId="288A1DF6" w14:textId="2C325DBE" w:rsidR="002D5019" w:rsidRPr="002D5019" w:rsidRDefault="005605C3" w:rsidP="002D50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2D5019" w:rsidRPr="002D5019">
              <w:rPr>
                <w:rFonts w:ascii="Times New Roman" w:hAnsi="Times New Roman" w:cs="Times New Roman"/>
                <w:b/>
                <w:bCs/>
              </w:rPr>
              <w:t>оличество</w:t>
            </w:r>
          </w:p>
        </w:tc>
        <w:tc>
          <w:tcPr>
            <w:tcW w:w="2970" w:type="dxa"/>
            <w:hideMark/>
          </w:tcPr>
          <w:p w14:paraId="55AC3112" w14:textId="7E02B4B9" w:rsidR="002D5019" w:rsidRPr="002D5019" w:rsidRDefault="005605C3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5605C3">
              <w:rPr>
                <w:rFonts w:ascii="Times New Roman" w:hAnsi="Times New Roman" w:cs="Times New Roman"/>
                <w:b/>
                <w:bCs/>
              </w:rPr>
              <w:t>Параметры характеристик</w:t>
            </w:r>
          </w:p>
        </w:tc>
      </w:tr>
      <w:tr w:rsidR="002D5019" w:rsidRPr="002D5019" w14:paraId="76F9BE38" w14:textId="77777777" w:rsidTr="005605C3">
        <w:trPr>
          <w:trHeight w:val="300"/>
        </w:trPr>
        <w:tc>
          <w:tcPr>
            <w:tcW w:w="640" w:type="dxa"/>
            <w:noWrap/>
            <w:hideMark/>
          </w:tcPr>
          <w:p w14:paraId="32758993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20" w:type="dxa"/>
            <w:hideMark/>
          </w:tcPr>
          <w:p w14:paraId="622B9BAD" w14:textId="77777777" w:rsidR="002D5019" w:rsidRPr="002D5019" w:rsidRDefault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Интерактивный дисплей</w:t>
            </w:r>
          </w:p>
        </w:tc>
        <w:tc>
          <w:tcPr>
            <w:tcW w:w="3624" w:type="dxa"/>
            <w:hideMark/>
          </w:tcPr>
          <w:p w14:paraId="3E001C6E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15 штук</w:t>
            </w:r>
          </w:p>
        </w:tc>
        <w:tc>
          <w:tcPr>
            <w:tcW w:w="2970" w:type="dxa"/>
            <w:hideMark/>
          </w:tcPr>
          <w:p w14:paraId="254F86F9" w14:textId="46E56003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5019" w:rsidRPr="002D5019" w14:paraId="5EAA6360" w14:textId="77777777" w:rsidTr="005605C3">
        <w:trPr>
          <w:trHeight w:val="300"/>
        </w:trPr>
        <w:tc>
          <w:tcPr>
            <w:tcW w:w="7084" w:type="dxa"/>
            <w:gridSpan w:val="3"/>
            <w:hideMark/>
          </w:tcPr>
          <w:p w14:paraId="5D16A948" w14:textId="77777777" w:rsidR="002D5019" w:rsidRPr="002D5019" w:rsidRDefault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Срок поставки до включительно:</w:t>
            </w:r>
          </w:p>
        </w:tc>
        <w:tc>
          <w:tcPr>
            <w:tcW w:w="2970" w:type="dxa"/>
            <w:hideMark/>
          </w:tcPr>
          <w:p w14:paraId="4969107D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23 декабря 2022 года.</w:t>
            </w:r>
          </w:p>
        </w:tc>
      </w:tr>
      <w:tr w:rsidR="002D5019" w:rsidRPr="002D5019" w14:paraId="22FD088B" w14:textId="77777777" w:rsidTr="005605C3">
        <w:trPr>
          <w:trHeight w:val="300"/>
        </w:trPr>
        <w:tc>
          <w:tcPr>
            <w:tcW w:w="640" w:type="dxa"/>
            <w:noWrap/>
            <w:hideMark/>
          </w:tcPr>
          <w:p w14:paraId="49B33D28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0" w:type="dxa"/>
            <w:hideMark/>
          </w:tcPr>
          <w:p w14:paraId="7C3DF4DB" w14:textId="77777777" w:rsidR="002D5019" w:rsidRPr="002D5019" w:rsidRDefault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624" w:type="dxa"/>
            <w:hideMark/>
          </w:tcPr>
          <w:p w14:paraId="6FE760C7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970" w:type="dxa"/>
            <w:hideMark/>
          </w:tcPr>
          <w:p w14:paraId="1A78AFCD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5019" w:rsidRPr="002D5019" w14:paraId="6BBFE750" w14:textId="77777777" w:rsidTr="005605C3">
        <w:trPr>
          <w:trHeight w:val="300"/>
        </w:trPr>
        <w:tc>
          <w:tcPr>
            <w:tcW w:w="640" w:type="dxa"/>
            <w:noWrap/>
            <w:hideMark/>
          </w:tcPr>
          <w:p w14:paraId="603D7165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444" w:type="dxa"/>
            <w:gridSpan w:val="2"/>
            <w:hideMark/>
          </w:tcPr>
          <w:p w14:paraId="303412AC" w14:textId="77777777" w:rsidR="002D5019" w:rsidRPr="002D5019" w:rsidRDefault="002D5019" w:rsidP="002D5019">
            <w:pPr>
              <w:rPr>
                <w:rFonts w:ascii="Times New Roman" w:hAnsi="Times New Roman" w:cs="Times New Roman"/>
                <w:b/>
                <w:bCs/>
              </w:rPr>
            </w:pPr>
            <w:r w:rsidRPr="002D5019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2970" w:type="dxa"/>
            <w:hideMark/>
          </w:tcPr>
          <w:p w14:paraId="58BD284D" w14:textId="2E368E6D" w:rsidR="002D5019" w:rsidRPr="002D5019" w:rsidRDefault="002D501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5019" w:rsidRPr="002D5019" w14:paraId="3536F696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3C19E3FF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  <w:hideMark/>
          </w:tcPr>
          <w:p w14:paraId="484C71E5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Цветовая гамма</w:t>
            </w:r>
          </w:p>
        </w:tc>
        <w:tc>
          <w:tcPr>
            <w:tcW w:w="3624" w:type="dxa"/>
            <w:hideMark/>
          </w:tcPr>
          <w:p w14:paraId="37BA4A3D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 xml:space="preserve">88% NTSC, </w:t>
            </w:r>
            <w:proofErr w:type="spellStart"/>
            <w:r w:rsidRPr="002D5019">
              <w:rPr>
                <w:rFonts w:ascii="Times New Roman" w:hAnsi="Times New Roman" w:cs="Times New Roman"/>
              </w:rPr>
              <w:t>Adobe</w:t>
            </w:r>
            <w:proofErr w:type="spellEnd"/>
            <w:r w:rsidRPr="002D5019">
              <w:rPr>
                <w:rFonts w:ascii="Times New Roman" w:hAnsi="Times New Roman" w:cs="Times New Roman"/>
              </w:rPr>
              <w:t>® RGB</w:t>
            </w:r>
            <w:r w:rsidRPr="002D5019">
              <w:rPr>
                <w:rFonts w:ascii="Cambria Math" w:hAnsi="Cambria Math" w:cs="Cambria Math"/>
              </w:rPr>
              <w:t>≧</w:t>
            </w:r>
            <w:r w:rsidRPr="002D5019">
              <w:rPr>
                <w:rFonts w:ascii="Times New Roman" w:hAnsi="Times New Roman" w:cs="Times New Roman"/>
              </w:rPr>
              <w:t>90%, sRGB</w:t>
            </w:r>
            <w:r w:rsidRPr="002D5019">
              <w:rPr>
                <w:rFonts w:ascii="Cambria Math" w:hAnsi="Cambria Math" w:cs="Cambria Math"/>
              </w:rPr>
              <w:t>≧</w:t>
            </w:r>
            <w:r w:rsidRPr="002D501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970" w:type="dxa"/>
            <w:hideMark/>
          </w:tcPr>
          <w:p w14:paraId="00BEDD2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29A47981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189EB508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  <w:hideMark/>
          </w:tcPr>
          <w:p w14:paraId="1B93BF66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Разрешение дисплея</w:t>
            </w:r>
          </w:p>
        </w:tc>
        <w:tc>
          <w:tcPr>
            <w:tcW w:w="3624" w:type="dxa"/>
            <w:hideMark/>
          </w:tcPr>
          <w:p w14:paraId="0E2272D4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1920х1080 пикселей</w:t>
            </w:r>
          </w:p>
        </w:tc>
        <w:tc>
          <w:tcPr>
            <w:tcW w:w="2970" w:type="dxa"/>
            <w:hideMark/>
          </w:tcPr>
          <w:p w14:paraId="5A9BE4C6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6DD1D6F1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25D60582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  <w:hideMark/>
          </w:tcPr>
          <w:p w14:paraId="1E9E162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Колесо управления</w:t>
            </w:r>
          </w:p>
        </w:tc>
        <w:tc>
          <w:tcPr>
            <w:tcW w:w="3624" w:type="dxa"/>
            <w:hideMark/>
          </w:tcPr>
          <w:p w14:paraId="31C5C744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0" w:type="dxa"/>
            <w:hideMark/>
          </w:tcPr>
          <w:p w14:paraId="0B7A4C6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40E6102E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262FDF5A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  <w:hideMark/>
          </w:tcPr>
          <w:p w14:paraId="159846A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Горячие клавиши</w:t>
            </w:r>
          </w:p>
        </w:tc>
        <w:tc>
          <w:tcPr>
            <w:tcW w:w="3624" w:type="dxa"/>
            <w:hideMark/>
          </w:tcPr>
          <w:p w14:paraId="0DDB4F09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0" w:type="dxa"/>
            <w:hideMark/>
          </w:tcPr>
          <w:p w14:paraId="3173C1F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4A957688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5507858F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  <w:hideMark/>
          </w:tcPr>
          <w:p w14:paraId="1C9B986B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Перо</w:t>
            </w:r>
          </w:p>
        </w:tc>
        <w:tc>
          <w:tcPr>
            <w:tcW w:w="3624" w:type="dxa"/>
            <w:hideMark/>
          </w:tcPr>
          <w:p w14:paraId="1832EFB4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Пассивное (без батареи)</w:t>
            </w:r>
          </w:p>
        </w:tc>
        <w:tc>
          <w:tcPr>
            <w:tcW w:w="2970" w:type="dxa"/>
            <w:hideMark/>
          </w:tcPr>
          <w:p w14:paraId="75229405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55DAA5D8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62F11CD7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  <w:hideMark/>
          </w:tcPr>
          <w:p w14:paraId="56EC515A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Угол наклона пера</w:t>
            </w:r>
          </w:p>
        </w:tc>
        <w:tc>
          <w:tcPr>
            <w:tcW w:w="3624" w:type="dxa"/>
            <w:hideMark/>
          </w:tcPr>
          <w:p w14:paraId="42F9BD17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60 °</w:t>
            </w:r>
          </w:p>
        </w:tc>
        <w:tc>
          <w:tcPr>
            <w:tcW w:w="2970" w:type="dxa"/>
            <w:hideMark/>
          </w:tcPr>
          <w:p w14:paraId="01D7FB91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5E849581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401923D7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  <w:hideMark/>
          </w:tcPr>
          <w:p w14:paraId="1F80CDD1" w14:textId="18D690A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Чу</w:t>
            </w:r>
            <w:r w:rsidR="005605C3">
              <w:rPr>
                <w:rFonts w:ascii="Times New Roman" w:hAnsi="Times New Roman" w:cs="Times New Roman"/>
              </w:rPr>
              <w:t>в</w:t>
            </w:r>
            <w:r w:rsidRPr="002D5019">
              <w:rPr>
                <w:rFonts w:ascii="Times New Roman" w:hAnsi="Times New Roman" w:cs="Times New Roman"/>
              </w:rPr>
              <w:t>ствительность к нажатию</w:t>
            </w:r>
          </w:p>
        </w:tc>
        <w:tc>
          <w:tcPr>
            <w:tcW w:w="3624" w:type="dxa"/>
            <w:hideMark/>
          </w:tcPr>
          <w:p w14:paraId="2B64952E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8192 уровней</w:t>
            </w:r>
          </w:p>
        </w:tc>
        <w:tc>
          <w:tcPr>
            <w:tcW w:w="2970" w:type="dxa"/>
            <w:hideMark/>
          </w:tcPr>
          <w:p w14:paraId="4CBBDFC6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414DAD7B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1F686941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  <w:hideMark/>
          </w:tcPr>
          <w:p w14:paraId="039AB1F7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Отображение цветов</w:t>
            </w:r>
          </w:p>
        </w:tc>
        <w:tc>
          <w:tcPr>
            <w:tcW w:w="3624" w:type="dxa"/>
            <w:hideMark/>
          </w:tcPr>
          <w:p w14:paraId="60AA11EB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16.7M</w:t>
            </w:r>
          </w:p>
        </w:tc>
        <w:tc>
          <w:tcPr>
            <w:tcW w:w="2970" w:type="dxa"/>
            <w:hideMark/>
          </w:tcPr>
          <w:p w14:paraId="777E3F42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7EE37DAE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5C050DBD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0" w:type="dxa"/>
            <w:hideMark/>
          </w:tcPr>
          <w:p w14:paraId="48ED057E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Контрастность</w:t>
            </w:r>
          </w:p>
        </w:tc>
        <w:tc>
          <w:tcPr>
            <w:tcW w:w="3624" w:type="dxa"/>
            <w:hideMark/>
          </w:tcPr>
          <w:p w14:paraId="47F899F3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1000:01:00</w:t>
            </w:r>
          </w:p>
        </w:tc>
        <w:tc>
          <w:tcPr>
            <w:tcW w:w="2970" w:type="dxa"/>
            <w:hideMark/>
          </w:tcPr>
          <w:p w14:paraId="2736DDB0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0DFD6FE6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785966C2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0" w:type="dxa"/>
            <w:hideMark/>
          </w:tcPr>
          <w:p w14:paraId="18C805B5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Разрешение</w:t>
            </w:r>
          </w:p>
        </w:tc>
        <w:tc>
          <w:tcPr>
            <w:tcW w:w="3624" w:type="dxa"/>
            <w:hideMark/>
          </w:tcPr>
          <w:p w14:paraId="4C8FB384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5080LPI</w:t>
            </w:r>
          </w:p>
        </w:tc>
        <w:tc>
          <w:tcPr>
            <w:tcW w:w="2970" w:type="dxa"/>
            <w:hideMark/>
          </w:tcPr>
          <w:p w14:paraId="3FE6A2B9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5664A78F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4EBA721E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0" w:type="dxa"/>
            <w:hideMark/>
          </w:tcPr>
          <w:p w14:paraId="61B8BF24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Скорость отклика</w:t>
            </w:r>
          </w:p>
        </w:tc>
        <w:tc>
          <w:tcPr>
            <w:tcW w:w="3624" w:type="dxa"/>
            <w:hideMark/>
          </w:tcPr>
          <w:p w14:paraId="0789A48B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200RPS (макс.)</w:t>
            </w:r>
          </w:p>
        </w:tc>
        <w:tc>
          <w:tcPr>
            <w:tcW w:w="2970" w:type="dxa"/>
            <w:hideMark/>
          </w:tcPr>
          <w:p w14:paraId="467A2184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296372C6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6E7CF449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0" w:type="dxa"/>
            <w:hideMark/>
          </w:tcPr>
          <w:p w14:paraId="4AB47E7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Точность</w:t>
            </w:r>
          </w:p>
        </w:tc>
        <w:tc>
          <w:tcPr>
            <w:tcW w:w="3624" w:type="dxa"/>
            <w:hideMark/>
          </w:tcPr>
          <w:p w14:paraId="09649571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±0.01 мм (в центре)</w:t>
            </w:r>
          </w:p>
        </w:tc>
        <w:tc>
          <w:tcPr>
            <w:tcW w:w="2970" w:type="dxa"/>
            <w:hideMark/>
          </w:tcPr>
          <w:p w14:paraId="72C5CD57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3B62FC08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6736EC9F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0" w:type="dxa"/>
            <w:hideMark/>
          </w:tcPr>
          <w:p w14:paraId="41206FAC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Высота считывания</w:t>
            </w:r>
          </w:p>
        </w:tc>
        <w:tc>
          <w:tcPr>
            <w:tcW w:w="3624" w:type="dxa"/>
            <w:hideMark/>
          </w:tcPr>
          <w:p w14:paraId="1468E025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10 мм</w:t>
            </w:r>
          </w:p>
        </w:tc>
        <w:tc>
          <w:tcPr>
            <w:tcW w:w="2970" w:type="dxa"/>
            <w:hideMark/>
          </w:tcPr>
          <w:p w14:paraId="166BA9E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4E75D3E6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5F6BA050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0" w:type="dxa"/>
            <w:hideMark/>
          </w:tcPr>
          <w:p w14:paraId="3EF1FBF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Поддержка интерфейсов</w:t>
            </w:r>
          </w:p>
        </w:tc>
        <w:tc>
          <w:tcPr>
            <w:tcW w:w="3624" w:type="dxa"/>
            <w:hideMark/>
          </w:tcPr>
          <w:p w14:paraId="645D44CB" w14:textId="77777777" w:rsidR="002D5019" w:rsidRPr="002D5019" w:rsidRDefault="002D5019" w:rsidP="002D5019">
            <w:pPr>
              <w:rPr>
                <w:rFonts w:ascii="Times New Roman" w:hAnsi="Times New Roman" w:cs="Times New Roman"/>
                <w:lang w:val="en-US"/>
              </w:rPr>
            </w:pPr>
            <w:r w:rsidRPr="002D5019">
              <w:rPr>
                <w:rFonts w:ascii="Times New Roman" w:hAnsi="Times New Roman" w:cs="Times New Roman"/>
                <w:lang w:val="en-US"/>
              </w:rPr>
              <w:t>1x Type-C port, 2x USB Hub,1x HDMI port,1x VGA port,1x DC port</w:t>
            </w:r>
          </w:p>
        </w:tc>
        <w:tc>
          <w:tcPr>
            <w:tcW w:w="2970" w:type="dxa"/>
            <w:hideMark/>
          </w:tcPr>
          <w:p w14:paraId="692513C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7485FDF3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194F0762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0" w:type="dxa"/>
            <w:hideMark/>
          </w:tcPr>
          <w:p w14:paraId="07DAF280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Время отклика</w:t>
            </w:r>
          </w:p>
        </w:tc>
        <w:tc>
          <w:tcPr>
            <w:tcW w:w="3624" w:type="dxa"/>
            <w:hideMark/>
          </w:tcPr>
          <w:p w14:paraId="7595DF4E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2D5019">
              <w:rPr>
                <w:rFonts w:ascii="Times New Roman" w:hAnsi="Times New Roman" w:cs="Times New Roman"/>
              </w:rPr>
              <w:t>мс</w:t>
            </w:r>
            <w:proofErr w:type="spellEnd"/>
          </w:p>
        </w:tc>
        <w:tc>
          <w:tcPr>
            <w:tcW w:w="2970" w:type="dxa"/>
            <w:hideMark/>
          </w:tcPr>
          <w:p w14:paraId="11A4A621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Максимальное значение</w:t>
            </w:r>
          </w:p>
        </w:tc>
      </w:tr>
      <w:tr w:rsidR="002D5019" w:rsidRPr="002D5019" w14:paraId="6C96B538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536C5BCC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0" w:type="dxa"/>
            <w:hideMark/>
          </w:tcPr>
          <w:p w14:paraId="7F0A7926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Угол Обзора</w:t>
            </w:r>
          </w:p>
        </w:tc>
        <w:tc>
          <w:tcPr>
            <w:tcW w:w="3624" w:type="dxa"/>
            <w:hideMark/>
          </w:tcPr>
          <w:p w14:paraId="4FD6910D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178 °</w:t>
            </w:r>
          </w:p>
        </w:tc>
        <w:tc>
          <w:tcPr>
            <w:tcW w:w="2970" w:type="dxa"/>
            <w:hideMark/>
          </w:tcPr>
          <w:p w14:paraId="75878F70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03227D65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6CB31728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0" w:type="dxa"/>
            <w:hideMark/>
          </w:tcPr>
          <w:p w14:paraId="2D8C5670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Соотношение сторон</w:t>
            </w:r>
          </w:p>
        </w:tc>
        <w:tc>
          <w:tcPr>
            <w:tcW w:w="3624" w:type="dxa"/>
            <w:hideMark/>
          </w:tcPr>
          <w:p w14:paraId="7BDCD8BB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16:09</w:t>
            </w:r>
          </w:p>
        </w:tc>
        <w:tc>
          <w:tcPr>
            <w:tcW w:w="2970" w:type="dxa"/>
            <w:hideMark/>
          </w:tcPr>
          <w:p w14:paraId="62737A2A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5FB783B9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5D3140E4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0" w:type="dxa"/>
            <w:hideMark/>
          </w:tcPr>
          <w:p w14:paraId="45934352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Регулируемый угол наклона подставки</w:t>
            </w:r>
          </w:p>
        </w:tc>
        <w:tc>
          <w:tcPr>
            <w:tcW w:w="3624" w:type="dxa"/>
            <w:hideMark/>
          </w:tcPr>
          <w:p w14:paraId="3D8A7F20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16°</w:t>
            </w:r>
            <w:r w:rsidRPr="002D5019">
              <w:rPr>
                <w:rFonts w:ascii="MS Gothic" w:eastAsia="MS Gothic" w:hAnsi="MS Gothic" w:cs="MS Gothic" w:hint="eastAsia"/>
              </w:rPr>
              <w:t>～</w:t>
            </w:r>
            <w:r w:rsidRPr="002D5019">
              <w:rPr>
                <w:rFonts w:ascii="Times New Roman" w:hAnsi="Times New Roman" w:cs="Times New Roman"/>
              </w:rPr>
              <w:t>90°</w:t>
            </w:r>
          </w:p>
        </w:tc>
        <w:tc>
          <w:tcPr>
            <w:tcW w:w="2970" w:type="dxa"/>
            <w:hideMark/>
          </w:tcPr>
          <w:p w14:paraId="053BBC6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53507300" w14:textId="77777777" w:rsidTr="005605C3">
        <w:trPr>
          <w:trHeight w:val="570"/>
        </w:trPr>
        <w:tc>
          <w:tcPr>
            <w:tcW w:w="640" w:type="dxa"/>
            <w:noWrap/>
            <w:hideMark/>
          </w:tcPr>
          <w:p w14:paraId="1E4534EA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0" w:type="dxa"/>
            <w:hideMark/>
          </w:tcPr>
          <w:p w14:paraId="600BAD47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 xml:space="preserve">Кронштейн </w:t>
            </w:r>
            <w:proofErr w:type="spellStart"/>
            <w:r w:rsidRPr="002D5019">
              <w:rPr>
                <w:rFonts w:ascii="Times New Roman" w:hAnsi="Times New Roman" w:cs="Times New Roman"/>
              </w:rPr>
              <w:t>Vesa</w:t>
            </w:r>
            <w:proofErr w:type="spellEnd"/>
          </w:p>
        </w:tc>
        <w:tc>
          <w:tcPr>
            <w:tcW w:w="3624" w:type="dxa"/>
            <w:hideMark/>
          </w:tcPr>
          <w:p w14:paraId="3B036671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100x100мм</w:t>
            </w:r>
          </w:p>
        </w:tc>
        <w:tc>
          <w:tcPr>
            <w:tcW w:w="2970" w:type="dxa"/>
            <w:hideMark/>
          </w:tcPr>
          <w:p w14:paraId="0C7DDB3D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показатель который не может изменяться</w:t>
            </w:r>
          </w:p>
        </w:tc>
      </w:tr>
      <w:tr w:rsidR="002D5019" w:rsidRPr="002D5019" w14:paraId="59E0AD57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5058978C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0" w:type="dxa"/>
            <w:hideMark/>
          </w:tcPr>
          <w:p w14:paraId="71BAB9D0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Потребляемая мощность</w:t>
            </w:r>
          </w:p>
        </w:tc>
        <w:tc>
          <w:tcPr>
            <w:tcW w:w="3624" w:type="dxa"/>
            <w:hideMark/>
          </w:tcPr>
          <w:p w14:paraId="2377463E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36W</w:t>
            </w:r>
            <w:r w:rsidRPr="002D5019">
              <w:rPr>
                <w:rFonts w:ascii="MS Gothic" w:eastAsia="MS Gothic" w:hAnsi="MS Gothic" w:cs="MS Gothic" w:hint="eastAsia"/>
              </w:rPr>
              <w:t>（</w:t>
            </w:r>
            <w:r w:rsidRPr="002D5019">
              <w:rPr>
                <w:rFonts w:ascii="Times New Roman" w:hAnsi="Times New Roman" w:cs="Times New Roman"/>
              </w:rPr>
              <w:t>12V/3A</w:t>
            </w:r>
            <w:r w:rsidRPr="002D5019">
              <w:rPr>
                <w:rFonts w:ascii="MS Gothic" w:eastAsia="MS Gothic" w:hAnsi="MS Gothic" w:cs="MS Gothic" w:hint="eastAsia"/>
              </w:rPr>
              <w:t>）</w:t>
            </w:r>
          </w:p>
        </w:tc>
        <w:tc>
          <w:tcPr>
            <w:tcW w:w="2970" w:type="dxa"/>
            <w:hideMark/>
          </w:tcPr>
          <w:p w14:paraId="31CE7EBC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Максимальное значение</w:t>
            </w:r>
          </w:p>
        </w:tc>
      </w:tr>
      <w:tr w:rsidR="002D5019" w:rsidRPr="002D5019" w14:paraId="0EFF3ADD" w14:textId="77777777" w:rsidTr="005605C3">
        <w:trPr>
          <w:trHeight w:val="855"/>
        </w:trPr>
        <w:tc>
          <w:tcPr>
            <w:tcW w:w="640" w:type="dxa"/>
            <w:noWrap/>
            <w:hideMark/>
          </w:tcPr>
          <w:p w14:paraId="1B66C18B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0" w:type="dxa"/>
            <w:hideMark/>
          </w:tcPr>
          <w:p w14:paraId="501BAA4B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Совместимость</w:t>
            </w:r>
          </w:p>
        </w:tc>
        <w:tc>
          <w:tcPr>
            <w:tcW w:w="3624" w:type="dxa"/>
            <w:hideMark/>
          </w:tcPr>
          <w:p w14:paraId="5060CCF2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proofErr w:type="spellStart"/>
            <w:r w:rsidRPr="002D5019">
              <w:rPr>
                <w:rFonts w:ascii="Times New Roman" w:hAnsi="Times New Roman" w:cs="Times New Roman"/>
              </w:rPr>
              <w:t>Windows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7 (или новее), </w:t>
            </w:r>
            <w:proofErr w:type="spellStart"/>
            <w:r w:rsidRPr="002D5019">
              <w:rPr>
                <w:rFonts w:ascii="Times New Roman" w:hAnsi="Times New Roman" w:cs="Times New Roman"/>
              </w:rPr>
              <w:t>Chrome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OS (88 и выше), </w:t>
            </w:r>
            <w:proofErr w:type="spellStart"/>
            <w:r w:rsidRPr="002D5019">
              <w:rPr>
                <w:rFonts w:ascii="Times New Roman" w:hAnsi="Times New Roman" w:cs="Times New Roman"/>
              </w:rPr>
              <w:t>Linux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5019">
              <w:rPr>
                <w:rFonts w:ascii="Times New Roman" w:hAnsi="Times New Roman" w:cs="Times New Roman"/>
              </w:rPr>
              <w:t>Mac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OS X® 10.10 и выше</w:t>
            </w:r>
          </w:p>
        </w:tc>
        <w:tc>
          <w:tcPr>
            <w:tcW w:w="2970" w:type="dxa"/>
            <w:hideMark/>
          </w:tcPr>
          <w:p w14:paraId="2CA3479E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543AC28F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7081E82E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0" w:type="dxa"/>
            <w:hideMark/>
          </w:tcPr>
          <w:p w14:paraId="42B519E2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Ширина</w:t>
            </w:r>
          </w:p>
        </w:tc>
        <w:tc>
          <w:tcPr>
            <w:tcW w:w="3624" w:type="dxa"/>
            <w:hideMark/>
          </w:tcPr>
          <w:p w14:paraId="38AEBF9B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970" w:type="dxa"/>
            <w:hideMark/>
          </w:tcPr>
          <w:p w14:paraId="22F9623F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406589C1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6D46C036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820" w:type="dxa"/>
            <w:hideMark/>
          </w:tcPr>
          <w:p w14:paraId="4E48D6C5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624" w:type="dxa"/>
            <w:hideMark/>
          </w:tcPr>
          <w:p w14:paraId="5B6426D8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970" w:type="dxa"/>
            <w:hideMark/>
          </w:tcPr>
          <w:p w14:paraId="2C332029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0BF0CB40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1262882F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0" w:type="dxa"/>
            <w:hideMark/>
          </w:tcPr>
          <w:p w14:paraId="690F2918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3624" w:type="dxa"/>
            <w:hideMark/>
          </w:tcPr>
          <w:p w14:paraId="05A87C80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0" w:type="dxa"/>
            <w:hideMark/>
          </w:tcPr>
          <w:p w14:paraId="2BBCFADD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7F74805F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2FB21D5C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20" w:type="dxa"/>
            <w:hideMark/>
          </w:tcPr>
          <w:p w14:paraId="5F1D145B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Ширина рабочей области</w:t>
            </w:r>
          </w:p>
        </w:tc>
        <w:tc>
          <w:tcPr>
            <w:tcW w:w="3624" w:type="dxa"/>
            <w:hideMark/>
          </w:tcPr>
          <w:p w14:paraId="79A2E143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970" w:type="dxa"/>
            <w:hideMark/>
          </w:tcPr>
          <w:p w14:paraId="78A8D15B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1BFE7671" w14:textId="77777777" w:rsidTr="005605C3">
        <w:trPr>
          <w:trHeight w:val="285"/>
        </w:trPr>
        <w:tc>
          <w:tcPr>
            <w:tcW w:w="640" w:type="dxa"/>
            <w:noWrap/>
            <w:hideMark/>
          </w:tcPr>
          <w:p w14:paraId="336DC781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0" w:type="dxa"/>
            <w:hideMark/>
          </w:tcPr>
          <w:p w14:paraId="158B779B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Высота рабочей области</w:t>
            </w:r>
          </w:p>
        </w:tc>
        <w:tc>
          <w:tcPr>
            <w:tcW w:w="3624" w:type="dxa"/>
            <w:hideMark/>
          </w:tcPr>
          <w:p w14:paraId="227843B0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970" w:type="dxa"/>
            <w:hideMark/>
          </w:tcPr>
          <w:p w14:paraId="7AC96A43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минимальное значение</w:t>
            </w:r>
          </w:p>
        </w:tc>
      </w:tr>
      <w:tr w:rsidR="002D5019" w:rsidRPr="002D5019" w14:paraId="1ADD0C4A" w14:textId="77777777" w:rsidTr="005605C3">
        <w:trPr>
          <w:trHeight w:val="2850"/>
        </w:trPr>
        <w:tc>
          <w:tcPr>
            <w:tcW w:w="640" w:type="dxa"/>
            <w:noWrap/>
            <w:hideMark/>
          </w:tcPr>
          <w:p w14:paraId="0C128853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0" w:type="dxa"/>
            <w:hideMark/>
          </w:tcPr>
          <w:p w14:paraId="3E047F44" w14:textId="77777777" w:rsidR="002D5019" w:rsidRPr="002D5019" w:rsidRDefault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3624" w:type="dxa"/>
            <w:hideMark/>
          </w:tcPr>
          <w:p w14:paraId="4D932680" w14:textId="77777777" w:rsidR="002D5019" w:rsidRPr="002D5019" w:rsidRDefault="002D5019" w:rsidP="002D5019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 xml:space="preserve">Планшет; Перо: 2 шт. Кабель </w:t>
            </w:r>
            <w:proofErr w:type="spellStart"/>
            <w:r w:rsidRPr="002D5019">
              <w:rPr>
                <w:rFonts w:ascii="Times New Roman" w:hAnsi="Times New Roman" w:cs="Times New Roman"/>
              </w:rPr>
              <w:t>Type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-C </w:t>
            </w:r>
            <w:proofErr w:type="spellStart"/>
            <w:r w:rsidRPr="002D5019">
              <w:rPr>
                <w:rFonts w:ascii="Times New Roman" w:hAnsi="Times New Roman" w:cs="Times New Roman"/>
              </w:rPr>
              <w:t>to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5019">
              <w:rPr>
                <w:rFonts w:ascii="Times New Roman" w:hAnsi="Times New Roman" w:cs="Times New Roman"/>
              </w:rPr>
              <w:t>Type</w:t>
            </w:r>
            <w:proofErr w:type="spellEnd"/>
            <w:r w:rsidRPr="002D5019">
              <w:rPr>
                <w:rFonts w:ascii="Times New Roman" w:hAnsi="Times New Roman" w:cs="Times New Roman"/>
              </w:rPr>
              <w:t>-C: 1 шт.1 x Кабель USB-A - USB-</w:t>
            </w:r>
            <w:proofErr w:type="spellStart"/>
            <w:r w:rsidRPr="002D5019">
              <w:rPr>
                <w:rFonts w:ascii="Times New Roman" w:hAnsi="Times New Roman" w:cs="Times New Roman"/>
              </w:rPr>
              <w:t>CКабель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VGA: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шт.Кабель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HDMI: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шт.Адаптер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питания: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шт.Кабель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питания: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шт.Пенал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для пера: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шт.Наконечники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для пера: 8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шт.Руководство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по быстрому запуску: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шт.Салфетка</w:t>
            </w:r>
            <w:proofErr w:type="spellEnd"/>
            <w:r w:rsidRPr="002D5019">
              <w:rPr>
                <w:rFonts w:ascii="Times New Roman" w:hAnsi="Times New Roman" w:cs="Times New Roman"/>
              </w:rPr>
              <w:t xml:space="preserve"> из микрофибры:  1 </w:t>
            </w:r>
            <w:proofErr w:type="spellStart"/>
            <w:r w:rsidRPr="002D5019">
              <w:rPr>
                <w:rFonts w:ascii="Times New Roman" w:hAnsi="Times New Roman" w:cs="Times New Roman"/>
              </w:rPr>
              <w:t>шт.Перчатка</w:t>
            </w:r>
            <w:proofErr w:type="spellEnd"/>
            <w:r w:rsidRPr="002D5019">
              <w:rPr>
                <w:rFonts w:ascii="Times New Roman" w:hAnsi="Times New Roman" w:cs="Times New Roman"/>
              </w:rPr>
              <w:t>: 1 шт.1 x Слот для стилуса</w:t>
            </w:r>
          </w:p>
        </w:tc>
        <w:tc>
          <w:tcPr>
            <w:tcW w:w="2970" w:type="dxa"/>
            <w:hideMark/>
          </w:tcPr>
          <w:p w14:paraId="2138CB54" w14:textId="12F7C56C" w:rsidR="002D5019" w:rsidRPr="002D5019" w:rsidRDefault="00E83B40">
            <w:pPr>
              <w:rPr>
                <w:rFonts w:ascii="Times New Roman" w:hAnsi="Times New Roman" w:cs="Times New Roman"/>
              </w:rPr>
            </w:pPr>
            <w:r w:rsidRPr="002D5019">
              <w:rPr>
                <w:rFonts w:ascii="Times New Roman" w:hAnsi="Times New Roman" w:cs="Times New Roman"/>
              </w:rPr>
              <w:t>П</w:t>
            </w:r>
            <w:r w:rsidR="002D5019" w:rsidRPr="002D5019">
              <w:rPr>
                <w:rFonts w:ascii="Times New Roman" w:hAnsi="Times New Roman" w:cs="Times New Roman"/>
              </w:rPr>
              <w:t>оказатель</w:t>
            </w:r>
            <w:r>
              <w:rPr>
                <w:rFonts w:ascii="Times New Roman" w:hAnsi="Times New Roman" w:cs="Times New Roman"/>
              </w:rPr>
              <w:t>,</w:t>
            </w:r>
            <w:r w:rsidR="002D5019" w:rsidRPr="002D5019">
              <w:rPr>
                <w:rFonts w:ascii="Times New Roman" w:hAnsi="Times New Roman" w:cs="Times New Roman"/>
              </w:rPr>
              <w:t xml:space="preserve"> который не может изменяться</w:t>
            </w:r>
          </w:p>
        </w:tc>
      </w:tr>
    </w:tbl>
    <w:p w14:paraId="014189E4" w14:textId="45B71999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4. Условия поставки:</w:t>
      </w:r>
    </w:p>
    <w:p w14:paraId="4A538ED9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4.1 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14:paraId="029BFC52" w14:textId="47488369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4.2. Поставка товара (перевозка, разгрузка, сборка</w:t>
      </w:r>
      <w:r w:rsidR="00753BCC" w:rsidRPr="009F70DC">
        <w:rPr>
          <w:rFonts w:ascii="Times New Roman" w:hAnsi="Times New Roman" w:cs="Times New Roman"/>
          <w:sz w:val="20"/>
          <w:szCs w:val="20"/>
        </w:rPr>
        <w:t xml:space="preserve">, </w:t>
      </w:r>
      <w:r w:rsidRPr="009F70DC">
        <w:rPr>
          <w:rFonts w:ascii="Times New Roman" w:hAnsi="Times New Roman" w:cs="Times New Roman"/>
          <w:sz w:val="20"/>
          <w:szCs w:val="20"/>
        </w:rPr>
        <w:t>монтаж</w:t>
      </w:r>
      <w:r w:rsidR="00753BCC" w:rsidRPr="009F70DC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="00753BCC" w:rsidRPr="009F70DC">
        <w:rPr>
          <w:rFonts w:ascii="Times New Roman" w:hAnsi="Times New Roman" w:cs="Times New Roman"/>
          <w:sz w:val="20"/>
          <w:szCs w:val="20"/>
        </w:rPr>
        <w:t>пуско</w:t>
      </w:r>
      <w:proofErr w:type="spellEnd"/>
      <w:r w:rsidR="00753BCC" w:rsidRPr="009F70DC">
        <w:rPr>
          <w:rFonts w:ascii="Times New Roman" w:hAnsi="Times New Roman" w:cs="Times New Roman"/>
          <w:sz w:val="20"/>
          <w:szCs w:val="20"/>
        </w:rPr>
        <w:t xml:space="preserve"> наладка</w:t>
      </w:r>
      <w:r w:rsidRPr="009F70DC">
        <w:rPr>
          <w:rFonts w:ascii="Times New Roman" w:hAnsi="Times New Roman" w:cs="Times New Roman"/>
          <w:sz w:val="20"/>
          <w:szCs w:val="20"/>
        </w:rPr>
        <w:t>) осуществляется силами Поставщика.</w:t>
      </w:r>
    </w:p>
    <w:p w14:paraId="6004A0FB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4.3 Поставщик обязан информировать Заказчика о готовности поставки товаров не позднее двух рабочих дней до планируемой даты и времени поставки.</w:t>
      </w:r>
    </w:p>
    <w:p w14:paraId="2CA0B7EB" w14:textId="35DDF7EA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4.4. Передача товара оформляется товарной накладной</w:t>
      </w:r>
      <w:r w:rsidR="00753BCC" w:rsidRPr="009F70DC">
        <w:rPr>
          <w:rFonts w:ascii="Times New Roman" w:hAnsi="Times New Roman" w:cs="Times New Roman"/>
          <w:sz w:val="20"/>
          <w:szCs w:val="20"/>
        </w:rPr>
        <w:t xml:space="preserve"> или УПД</w:t>
      </w:r>
      <w:r w:rsidRPr="009F70DC">
        <w:rPr>
          <w:rFonts w:ascii="Times New Roman" w:hAnsi="Times New Roman" w:cs="Times New Roman"/>
          <w:sz w:val="20"/>
          <w:szCs w:val="20"/>
        </w:rPr>
        <w:t xml:space="preserve"> с указанием в ней полного наименования, количества и цены товара в рублях, счет – фактурой</w:t>
      </w:r>
      <w:r w:rsidR="00753BCC" w:rsidRPr="009F70DC">
        <w:rPr>
          <w:rFonts w:ascii="Times New Roman" w:hAnsi="Times New Roman" w:cs="Times New Roman"/>
          <w:sz w:val="20"/>
          <w:szCs w:val="20"/>
        </w:rPr>
        <w:t xml:space="preserve"> или УПД</w:t>
      </w:r>
      <w:r w:rsidRPr="009F70DC">
        <w:rPr>
          <w:rFonts w:ascii="Times New Roman" w:hAnsi="Times New Roman" w:cs="Times New Roman"/>
          <w:sz w:val="20"/>
          <w:szCs w:val="20"/>
        </w:rPr>
        <w:t>, документами, подтверждающими качество товара и актом приема - передачи. При получении товара и документов, сопровождающих его, Заказчик надлежащим образом оформляет соответствующие документы и возвращает по одному экземпляру Поставщику.</w:t>
      </w:r>
    </w:p>
    <w:p w14:paraId="2CBC7A14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Основанием для подписания документов о приемке оборудования (товарной накладной, акта приемки) является выполнение Поставщиком предусмотренных обязательств, в том числе, поставка оборудования (перевозка, разгрузка).</w:t>
      </w:r>
    </w:p>
    <w:p w14:paraId="55A42496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 xml:space="preserve">4.5 Качество товара должно соответствовать требованиям государственных стандартов РФ, а продукция, подлежащая в соответствии с законодательством РФ обязательной сертификации, должна иметь сертификат либо декларацию соответствия. Для продукции, подлежащей сертификации, должен быть представлен сертификат Государственного комитета санитарно-эпидемиологического надзора РФ, срок действия которого не истек. Вся сопутствующая документация поставляется на русском языке. </w:t>
      </w:r>
    </w:p>
    <w:p w14:paraId="6804FA66" w14:textId="224724B0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 xml:space="preserve">4.6 Товар должен иметь необходимые маркировки, наклейки, пломбы, если такие требования предъявляются действующим законодательством Российской Федерации. Должен быть поставлен в собранном виде в упаковке изготовителя, обеспечивающей защиту от повреждения или порчи во время транспортировки и погрузочно-разгрузочных работах к месту эксплуатации. Упаковка и маркировка должны соответствовать требованиям ГОСТ. </w:t>
      </w:r>
    </w:p>
    <w:p w14:paraId="22070887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5. Требования к гарантийному сроку товара.</w:t>
      </w:r>
    </w:p>
    <w:p w14:paraId="02DEE4FC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5.1 Гарантийный срок должен составлять не менее 12 месяцев с момента подписания акта приемки-передачи, отвечать требованиям качества, безопасности жизни и здоровья, а также иным требованиям сертификации, безопасности, лицензирования, если такие требования предъявляются действующим законодательством РФ.</w:t>
      </w:r>
    </w:p>
    <w:p w14:paraId="3C034507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 xml:space="preserve">5.2 В течение гарантийного срока Поставщик обязуется бесплатно устранять дефекты Оборудования путем его ремонта или замены на аналогичное при условии, что дефект возник по вине Поставщика либо производителя. </w:t>
      </w:r>
    </w:p>
    <w:p w14:paraId="647C0133" w14:textId="77777777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 xml:space="preserve">5.3 Выполнение гарантийных обязательств по ремонту вышедшего из строя оборудования влечет за собой увеличение гарантийного срока на время ремонта оборудования. </w:t>
      </w:r>
    </w:p>
    <w:p w14:paraId="5565EFA1" w14:textId="1CB8F2BB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 xml:space="preserve">При невозможности восстановления работоспособности оборудования на территории Покупателя, в период гарантийного срока Поставщик обязан не позднее 1 (одного) рабочего дня с момента обращения Покупателя в сервисный центр вывезти оборудование, не отвечающее требованиям настоящего Технического задания. Продолжительность гарантийного ремонта не должна превышать 10 рабочих дней с момента передачи Поставщику оборудования, не отвечающего требованиям документации о закупке. Гарантийный срок на оборудование, бывшее на гарантийном ремонте в сервисном центре, должен быть увеличен на время равное времени пребывания данного оборудования в сервисном центре, доставка неисправного оборудования в сервисный центр и обратно осуществляется силами и за счет средств Поставщика. </w:t>
      </w:r>
    </w:p>
    <w:p w14:paraId="7D6BE9EA" w14:textId="08AA08CD" w:rsidR="007B0B33" w:rsidRPr="009F70DC" w:rsidRDefault="007B0B33" w:rsidP="00AF52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70DC">
        <w:rPr>
          <w:rFonts w:ascii="Times New Roman" w:hAnsi="Times New Roman" w:cs="Times New Roman"/>
          <w:sz w:val="20"/>
          <w:szCs w:val="20"/>
        </w:rPr>
        <w:t>9.Требования к обучению поставщиком лиц, осуществляющих использование и обслуживание товара: Поставщик оказывает консультационную техническую поддержку.</w:t>
      </w:r>
    </w:p>
    <w:sectPr w:rsidR="007B0B33" w:rsidRPr="009F70DC" w:rsidSect="00E83B40">
      <w:pgSz w:w="11906" w:h="16838"/>
      <w:pgMar w:top="284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5C"/>
    <w:rsid w:val="002D5019"/>
    <w:rsid w:val="002E0D38"/>
    <w:rsid w:val="00334103"/>
    <w:rsid w:val="004C1140"/>
    <w:rsid w:val="00522F54"/>
    <w:rsid w:val="00532D2C"/>
    <w:rsid w:val="00541716"/>
    <w:rsid w:val="005605C3"/>
    <w:rsid w:val="005B6DAB"/>
    <w:rsid w:val="005D6C98"/>
    <w:rsid w:val="006956E6"/>
    <w:rsid w:val="00744B1B"/>
    <w:rsid w:val="00753BCC"/>
    <w:rsid w:val="007B0B33"/>
    <w:rsid w:val="007D0B2C"/>
    <w:rsid w:val="00810627"/>
    <w:rsid w:val="0084245C"/>
    <w:rsid w:val="008F1C71"/>
    <w:rsid w:val="00914D98"/>
    <w:rsid w:val="00991D5C"/>
    <w:rsid w:val="009F70DC"/>
    <w:rsid w:val="00AA25B3"/>
    <w:rsid w:val="00AF5259"/>
    <w:rsid w:val="00B24EAB"/>
    <w:rsid w:val="00B36BA4"/>
    <w:rsid w:val="00C50C6E"/>
    <w:rsid w:val="00C6719B"/>
    <w:rsid w:val="00D37089"/>
    <w:rsid w:val="00D57F34"/>
    <w:rsid w:val="00D72B9B"/>
    <w:rsid w:val="00DB5705"/>
    <w:rsid w:val="00E20E73"/>
    <w:rsid w:val="00E83B40"/>
    <w:rsid w:val="00E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FE56"/>
  <w15:chartTrackingRefBased/>
  <w15:docId w15:val="{AAAA2FCC-C8AF-403C-A95E-45010FC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B2C"/>
    <w:pPr>
      <w:spacing w:after="0" w:line="240" w:lineRule="auto"/>
    </w:pPr>
  </w:style>
  <w:style w:type="table" w:styleId="a4">
    <w:name w:val="Table Grid"/>
    <w:basedOn w:val="a1"/>
    <w:uiPriority w:val="39"/>
    <w:rsid w:val="007B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Ach_Kvantorium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7</cp:revision>
  <dcterms:created xsi:type="dcterms:W3CDTF">2022-11-11T04:10:00Z</dcterms:created>
  <dcterms:modified xsi:type="dcterms:W3CDTF">2022-11-14T02:46:00Z</dcterms:modified>
</cp:coreProperties>
</file>